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F9" w:rsidRPr="00FC50F9" w:rsidRDefault="00FC50F9" w:rsidP="00FC50F9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ru-RU"/>
        </w:rPr>
      </w:pPr>
      <w:r w:rsidRPr="00FC50F9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ru-RU"/>
        </w:rPr>
        <w:t>О звании "Ветеран труда Орловской области"</w:t>
      </w:r>
    </w:p>
    <w:p w:rsidR="00FC50F9" w:rsidRPr="00FC50F9" w:rsidRDefault="00FC50F9" w:rsidP="00FC50F9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FC50F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Закон Орловской области от 03.12.2007 N 720-ОЗ</w:t>
      </w:r>
    </w:p>
    <w:p w:rsidR="00FC50F9" w:rsidRPr="00FC50F9" w:rsidRDefault="00FC50F9" w:rsidP="00FC50F9">
      <w:pPr>
        <w:shd w:val="clear" w:color="auto" w:fill="FFFFFF"/>
        <w:spacing w:after="150" w:line="240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color w:val="505050"/>
          <w:sz w:val="18"/>
          <w:szCs w:val="18"/>
          <w:lang w:eastAsia="ru-RU"/>
        </w:rPr>
      </w:pPr>
      <w:r w:rsidRPr="00FC50F9">
        <w:rPr>
          <w:rFonts w:ascii="Arial" w:eastAsia="Times New Roman" w:hAnsi="Arial" w:cs="Arial"/>
          <w:b/>
          <w:bCs/>
          <w:i/>
          <w:iCs/>
          <w:color w:val="505050"/>
          <w:sz w:val="18"/>
          <w:szCs w:val="18"/>
          <w:lang w:eastAsia="ru-RU"/>
        </w:rPr>
        <w:t>Документ по состоянию на </w:t>
      </w:r>
      <w:r w:rsidRPr="00FC50F9">
        <w:rPr>
          <w:rFonts w:ascii="inherit" w:eastAsia="Times New Roman" w:hAnsi="inherit" w:cs="Arial"/>
          <w:b/>
          <w:bCs/>
          <w:i/>
          <w:iCs/>
          <w:color w:val="533587"/>
          <w:sz w:val="18"/>
          <w:szCs w:val="18"/>
          <w:bdr w:val="none" w:sz="0" w:space="0" w:color="auto" w:frame="1"/>
          <w:lang w:eastAsia="ru-RU"/>
        </w:rPr>
        <w:t>январь 2016 года</w:t>
      </w:r>
    </w:p>
    <w:p w:rsidR="00FC50F9" w:rsidRPr="00FC50F9" w:rsidRDefault="00FC50F9" w:rsidP="00FC50F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Принят</w:t>
      </w:r>
      <w:proofErr w:type="gramEnd"/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областным Советом народных депутатов 23 ноября 2007 года</w:t>
      </w:r>
    </w:p>
    <w:p w:rsidR="00FC50F9" w:rsidRPr="00FC50F9" w:rsidRDefault="00FC50F9" w:rsidP="00FC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:rsidR="00FC50F9" w:rsidRPr="00FC50F9" w:rsidRDefault="00FC50F9" w:rsidP="00FC50F9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FC50F9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Статья 1. Условия присвоения звания "Ветеран труда Орловской области"</w:t>
      </w:r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 Звание "Ветеран труда Орловской области" присваивается гражданам Российской Федерации, имеющим место жительства на территории Орловской области, и является признанием заслуг перед Орловской областью за многолетний плодотворный труд.</w:t>
      </w:r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 Звание "Ветеран труда Орловской области" присваивается лицам:</w:t>
      </w:r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имеющим</w:t>
      </w:r>
      <w:proofErr w:type="gramEnd"/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трудовой стаж: для женщин - не менее 40 лет, для мужчин - не менее 45 лет, из которого трудовой стаж на территории Орловской области составляет: для женщин - не менее 20 лет, для мужчин - не менее 22 лет 6 месяцев;</w:t>
      </w:r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награжденным Почетными грамотами и знаками отличия (кроме приуроченных к юбилейным датам) общероссийских объединений (ассоциаций) профессиональных союзов, общероссийских профессиональных союзов и имеющим трудовой стаж: для женщин - не менее 20 лет, для мужчин - не менее 25 лет.</w:t>
      </w:r>
      <w:proofErr w:type="gramEnd"/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 Термины, используемые в абзаце третьем части 2 настоящей статьи, употребляются в значении, установленном Федеральным законом от 12 января 1996 года N 10-ФЗ "О профессиональных союзах, их правах и гарантиях деятельности".</w:t>
      </w:r>
    </w:p>
    <w:p w:rsidR="00FC50F9" w:rsidRPr="00FC50F9" w:rsidRDefault="00FC50F9" w:rsidP="00FC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Статья 2. Меры социальной поддержки граждан, которым присвоено звание "Ветеран труда Орловской области"</w:t>
      </w:r>
    </w:p>
    <w:p w:rsidR="00FC50F9" w:rsidRPr="00FC50F9" w:rsidRDefault="00FC50F9" w:rsidP="00FC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1. </w:t>
      </w:r>
      <w:proofErr w:type="gramStart"/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Гражданам, которым присвоено звание "Ветеран труда Орловской области", после установления (назначения) им трудовой пенсии по старости в соответствии с Федеральным законом от 17 декабря 2001 года N 173-ФЗ "О трудовых пенсиях в Российской Федерации" независимо от прекращения ими трудовой деятельности и не имеющим права на получение ежемесячной денежной выплаты за счет средств федерального, областного и местных бюджетов (за исключением случаев</w:t>
      </w:r>
      <w:proofErr w:type="gramEnd"/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gramStart"/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установления ежемесячной денежной выплаты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полигоне") предоставляются следующие меры социальной поддержки:</w:t>
      </w:r>
      <w:proofErr w:type="gramEnd"/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1) ежемесячная денежная выплата в размере 380 рублей, подлежащая индексации один раз в год с 1 апреля текущего года исходя из установленного федеральным законом о федеральном бюджете на соответствующий финансовый год и плановый период прогнозного уровня инфляции;</w:t>
      </w:r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2) компенсация в размере 50 процентов расходов на оплату жилых помещений и коммунальных услуг (включая расходы на оплату транспортных услуг по доставке бытового газа в баллонах и твердого топлива при наличии печного отопления) в пределах установленной Правительством Орловской области социальной нормы площади жилья и нормативов потребления коммунальных услуг, установленных в соответствии с законодательством Российской Федерации и Орловской области.</w:t>
      </w:r>
      <w:proofErr w:type="gramEnd"/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Указанная мера социальной поддержки предоставляется независимо от вида жилищного фонда;</w:t>
      </w:r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3) утратил силу. - Закон Орловской области от 25.12.2013 N 1583-ОЗ;</w:t>
      </w:r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4) компенсация в размере 50 процентов расходов за услуги по сбору и вывозу твердых и жидких бытовых отходов (для граждан, которым присвоено звание "Ветеран труда Орловской области", проживающих в жилых домах). Указанная мера социальной поддержки предоставляется независимо от вида жилищного фонда;</w:t>
      </w:r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2. Если гражданин, которому присвоено звание "Ветеран труда Орловской области", имеет право на меры социальной поддержки по настоящему Закону и одновременно на такие же меры социальной поддержки по иному нормативному правовому акту, меры социальной поддержки независимо от основания, по которому они устанавливаются, </w:t>
      </w:r>
      <w:proofErr w:type="gramStart"/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предоставляются</w:t>
      </w:r>
      <w:proofErr w:type="gramEnd"/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либо по настоящему Закону, либо по иному нормативному правовому акту по выбору указанного гражданина, за исключением случаев, предусмотренных законодательством Российской Федерации и Орловской области.</w:t>
      </w:r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 Порядок и формы предоставления мер социальной поддержки, указанных в пунктах 1 - 4 части 1 настоящей статьи, определяются Правительством Орловской области.</w:t>
      </w:r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 Финансирование расходов на реализацию мер социальной поддержки, установленных настоящим Законом, осуществляется за счет средств областного бюджета в соответствии с законом об областном бюджете на соответствующий финансовый год и плановый период.</w:t>
      </w:r>
    </w:p>
    <w:p w:rsidR="00FC50F9" w:rsidRPr="00FC50F9" w:rsidRDefault="00FC50F9" w:rsidP="00FC50F9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FC50F9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Статья 3. Присвоение звания "Ветеран труда Орловской области"</w:t>
      </w:r>
    </w:p>
    <w:p w:rsidR="00FC50F9" w:rsidRPr="00FC50F9" w:rsidRDefault="00FC50F9" w:rsidP="00FC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 Звание "Ветеран труда Орловской области" присваивается указом Губернатора Орловской области.</w:t>
      </w:r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 Порядок присвоения звания "Ветеран труда Орловской области", основания для присвоения или отказа в присвоении звания "Ветеран труда Орловской области" устанавливаются Правительством Орловской области.</w:t>
      </w:r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 Гражданам, которым присвоено звание "Ветеран труда Орловской области", выдается удостоверение "Ветеран труда Орловской области". Форма удостоверения "Ветеран труда Орловской области" и порядок его выдачи устанавливаются Правительством Орловской области.</w:t>
      </w:r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 Орган исполнительной государственной власти специальной компетенции Орловской области, осуществляющий функции по выработке региональной политики, нормативного правового регулирования, а также правоприменительные функции и функции по контролю в сфере социальной защиты населения, ведет реестр граждан, которым присвоено звание "Ветеран труда Орловской области", в порядке, установленном Правительством Орловской области.</w:t>
      </w:r>
    </w:p>
    <w:p w:rsidR="00FC50F9" w:rsidRPr="00FC50F9" w:rsidRDefault="00FC50F9" w:rsidP="00FC50F9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FC50F9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Статья 4. Вступление настоящего Закона в силу</w:t>
      </w:r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Настоящий Закон вступает в силу 1 января 2008 года.</w:t>
      </w:r>
    </w:p>
    <w:p w:rsidR="00FC50F9" w:rsidRPr="00FC50F9" w:rsidRDefault="00FC50F9" w:rsidP="00FC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F9" w:rsidRPr="00FC50F9" w:rsidRDefault="00FC50F9" w:rsidP="00FC50F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Губернатор Орловской области Е.С.СТРОЕВ</w:t>
      </w:r>
    </w:p>
    <w:p w:rsidR="00FC50F9" w:rsidRPr="00FC50F9" w:rsidRDefault="00FC50F9" w:rsidP="00FC50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г. Орел</w:t>
      </w:r>
    </w:p>
    <w:p w:rsidR="00FC50F9" w:rsidRPr="00FC50F9" w:rsidRDefault="00FC50F9" w:rsidP="00FC50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 декабря 2007 года</w:t>
      </w:r>
    </w:p>
    <w:p w:rsidR="00FC50F9" w:rsidRPr="00FC50F9" w:rsidRDefault="00FC50F9" w:rsidP="00FC50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N 720-ОЗ</w:t>
      </w:r>
    </w:p>
    <w:p w:rsidR="00FC50F9" w:rsidRPr="00FC50F9" w:rsidRDefault="00FC50F9" w:rsidP="00FC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F9" w:rsidRPr="00FC50F9" w:rsidRDefault="00FC50F9" w:rsidP="00FC50F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Приложение к Закону Орловской области от 3 декабря 2007 г. N 720-ОЗ "О звании "Ветеран труда Орловской области"</w:t>
      </w:r>
    </w:p>
    <w:p w:rsidR="00FC50F9" w:rsidRPr="00FC50F9" w:rsidRDefault="00FC50F9" w:rsidP="00FC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F9" w:rsidRPr="00FC50F9" w:rsidRDefault="00FC50F9" w:rsidP="00FC50F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C50F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Утратило силу. - Закон Орловской области от 03.10.2012 N 1413-ОЗ.</w:t>
      </w:r>
    </w:p>
    <w:p w:rsidR="0069588C" w:rsidRDefault="0069588C"/>
    <w:sectPr w:rsidR="0069588C" w:rsidSect="0069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0F9"/>
    <w:rsid w:val="0069588C"/>
    <w:rsid w:val="00FC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8C"/>
  </w:style>
  <w:style w:type="paragraph" w:styleId="1">
    <w:name w:val="heading 1"/>
    <w:basedOn w:val="a"/>
    <w:link w:val="10"/>
    <w:uiPriority w:val="9"/>
    <w:qFormat/>
    <w:rsid w:val="00FC5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C50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0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50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4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869</Words>
  <Characters>4955</Characters>
  <Application>Microsoft Office Word</Application>
  <DocSecurity>0</DocSecurity>
  <Lines>41</Lines>
  <Paragraphs>11</Paragraphs>
  <ScaleCrop>false</ScaleCrop>
  <Company>Microsoft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2017-12-11T16:14:00Z</dcterms:created>
  <dcterms:modified xsi:type="dcterms:W3CDTF">2017-12-11T16:15:00Z</dcterms:modified>
</cp:coreProperties>
</file>